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professional experience specializing in leading the development of innovative software solutions. Proficient in defining technical roadmaps and collaborating with cross-functional teams to enhance product offerings. Demonstrated expertise in building scalable applications with a focus on automation, compliance, and team mentorship. Experienced in modern development practices with a strong background in Ruby on Rails, TypeScript, and React. Passionate about fostering inclusive team environments and driving continuous improvement in engineering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 new automated compliance tool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paperwork processes for small businesses.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the technical roadmap in collaboration with cross-functional teams including Product Management and Design,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safety in front-end applications, enhancing the reliability and maintainability of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Customer Support for user feedback integration, significantly improving the user experience through iterative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implementation of new functionality in legacy systems and improved performance metrics by optimizing backend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high code quality standards and ensuring best practices in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and enhancing software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planning sessions that increased team collaboration and innovation in project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daily scrum meetings to keep development activities on track, improving team communication and focus on delivery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team productivity by introducing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refining the software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features and user stories, ensuring alignment with overall business strategy.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peer code reviews and introduced improvements to coding standards and practices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hires on software development processes and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integrations with third-party APIs to enhance product functionalities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sessions for existing applications, resulting in increased response times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reduced bugs by up to 30%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collaboration with marketing and customer support teams, ensuring that feedback loop improved product features and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communication between the backend and frontend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crafting dynamic user interfaces and ensuring responsiveness across various devices and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decreased time spent in debugging and improved overall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sprint planning and retrospectives which enhanced team performance and accountability.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performance by implementing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optimizing SQL queries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Continuous Integration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team collaboration and deployment frequency across multiple projects, achieving 20% faster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JavaScript, TypeScript, Python,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React, Express.js, Redux,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RSpec, JUnit, Mocha,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Continuous Integration, Test-Driven Development (TDD),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