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software development, specializing in cutting-edge technologies and frameworks. Proven expertise in delivering high-performance software solutions, with a focus on collaboration, CI/CD methodologies, and cloud-based architecture. Adept in leveraging tools like Java, Spring, React, and Docker to enhance operational efficiencies and drive successful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scalable solution at Kellton, facilitating up to 50%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in an agile environment with cross-functional teams to enhance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improving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cost-effective cloud solutions leading to streamlined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client and server-side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efficient database structures and implementing complex queries to support application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unit and integration testing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reliable and robust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process to improve release frequency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existing codebases by refactoring for better performance and maintainability, applying design patterns such as MVC and Singleton.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QA teams to execute testing protocols via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strong focus on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providing guidance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software engineering principles, enhancing team productivity and morale.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for transitioning legacy systems to modern architectures, increasing system efficiency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Systems, increasing efficiency through optimized code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responsive and user-friendly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conducting advanced queries to support business operations in reporting and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to improve data retrieval processes,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 within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unit testing protocols, achieving higher code coverage and robust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for deployment configuration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service availability and disaster recovery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Agile methodologies to ensure timely delivery of applications, participating in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data, improving response time by approximately 40% during peak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Slash, enhancing interactivity and responsiveness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server-side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it with front-end applications to deliver comprehensive web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storage and retrieval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flexible and scalable database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pair programming to foster collaborative software development practices and ensure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maintenance and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reporting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successfully through the development of a pet project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frontend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backend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JavaScript, Python,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Jenkins, Travis CI, CircleCI, Bitbucket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