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software development, specializing in C# .NET, web services, and database management. Proven track record of building, maintaining, and optimizing mission-critical applications. Adept at collaborating with cross-functional teams, focusing on continuous improvement of software solutions, and employing modern CI/CD practices. Committed to leveraging technology to exceed business objectives and enhance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supported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 improving the performance of mission-critical applications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and diagnostics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quicker issue resolution and enhanced software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design and implement solutions for Warehouse Optimization,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queuing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to ensure data integrity and optimized query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applications, allowing for real-time tracking and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team improvement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front-end applications, aligning with modern user experience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migration of legacy systems to more scalable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within the development process by advocating for regular team retrospectives and process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repetitive tasks, reducing workload and improving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including web services that supported enterprise-level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database teams to design schemas and optimize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vital role in the migration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observability of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MassTransit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robust messaging solutions ensuring reliability across distributed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ORM capabilities, improving data access layer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planning, ensuring proactive communication and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series of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modern web standards into existing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 project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development of retail management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querying and transaction handling to support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enhancing system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authentication and authorization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successfully integrating with third-party systems to streamline product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system updates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zero downtime during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implement changes, achieving a 15% increase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Python,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Blazor, ASP.NET, XUnit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CI/CD,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Message Queuing &amp; Diagnostics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RabbitMQ, AmazonSQS, Azure ServiceBus, OpenTelemetry,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ORM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Entity Framework, Grafana, Prometheus, Sentry, MassTransit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