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scalable web applications and services. Expertise in full software development lifecycle, including agile methodologies, design, and implementation of robust, maintainable software solutions. Proficient in Java, Spring Boot, Microservices, and AWS, with a solid background in agile development and CI/CD processes. Proven ability to collaborate with cross-functional teams to deliver high-quality software products adhering to best practices and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communication,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data store in a cloud-based application, improving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responsive user interfaces that improved user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to maintain high quality,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Checkstyle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for critical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minimizing downtime during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across various products, leading to a more intuitive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the QA team to design testing strategies and frameworks, ensuring robust application functionality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Agile ceremonies and mentored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security protocols for APIs, ensuring secure user authentication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enabling seamless user interactions and improving loading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Key contributor in migrating legacy systems to cloud environments, enhancing system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persistent storage solutions, optimizing query performance for high-demand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technical documentation and user guides, ensuring that processes and technologies were clearly defined and understood.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repetitive tasks, reducing manual workload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emerging technologies for potential integration into systems, keeping the products at the forefront of technology.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consistent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Agile/Scrum environment, engaging with teams to meet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resulting in enriched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databases from on-premise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accessibility and reducing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a customer feedback system, increasing customer satisfaction ratings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player in the development of CI/CD pipelines that reduced deployment times from hours to minutes,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