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over 11 years of experience in designing, building, and maintaining scalable software applications. Proficient in a wide range of technologies including Java, Python, Spring, RESTful APIs, and Microservices. Proven track record in leading development projects, implementing best practices in testing, and utilizing Agile methodologies to deliver high-quality software. Adept at collaborating with cross-functional teams to achieve project goals effectively and enhance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modular applications, enhancing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comprehensive coverage and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of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management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setting to refactor legacy applications into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30% while ensuring backward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processing with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application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issues with latency and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collaboration within development teams, facilitating better code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to enhance code quality and foster best practices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SDKs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third-party integrations, ensuring smooth functionality with client-based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delivery without compromising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all phases of the Software Development Life Cycle (SDLC), ensuring timely delivery of projects under specified constraints.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industry best practices and ensuring top-tier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implement engaging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user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reliable data management and retrieval, improving data handling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testing of applications, resulting in fewer bugs reported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define scalable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better system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backend processes through the creation of custom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manual tasks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self-improvement, currently focusing on cloud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offerings, contributing to ongoing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 for APIs and software systems to improve onboarding and understanding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significantly to web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web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optimizing SQL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response times by up to 40% on critical reports.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line with Agile methodologies, supporting a collaborative workflow among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automated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overall quality control processes within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migration of legacy systems to cloud-native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transitions and feature preservation.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Scrum meetings and contributed actively to sprint planning, improving team productivity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enhancements to existing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better support front-end requirements, enhancing overall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Cultivated strong problem-solving skills by debugging critical production issues, achieving a 95% issue resolution rate within the same day.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Node.js,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Continuous Integration, TDD, DevOps, Microservices Architecture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