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diversified experience in designing, developing, and deploying scalable solutions leveraging Java, Spring Boot, Microservices, and REST APIs. Proven expertise in integrating front-end technologies including React and Angular, coupled with a strong foundation in testing frameworks such as JUnit and Mockito. Adept at collaborating in Agile environments and utilizing CI/CD pipelines for efficient software delivery. An advocate for best practices in coding, testing, and deployment to enhance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enabling seamless navigation and interaction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optimizing database connections and reducing query response time 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thereby increasing code coverage and reducing bugs by following TDD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ensuring timely delivery of software enhancements and iterative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multi-threading in Java applications, leading to a 30% reduction in latency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EC2, and RDS to develop cloud-native applications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asynchronous communication between microservices, enhancing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improving team efficiency by reducing manual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with a modern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normalized database schemas that improved data integrity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production issues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noticeable improvements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for secure API authentication and user authorization, enhancing system security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present project updates, contributing to more tailored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practices and code reviews, ensuring maintainability and readability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 manipulation directly in the client-side.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following best practices in commit messages and branching.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data validation techniques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role-based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through refactoring, leading to improved performance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that fostered a culture of continuous feedback and code quality awareness. During this period, the team's bug resolution speed improved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