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applications. Proficient in C#, SQL, .NET, and Azure solutions. Strong background in architecture and integration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projects, translating business requirements into technical specifications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and integration tests, ensuring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debug legacy applications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integration and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resource usage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maintain high standards of code quality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documented architectural decisions to support system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database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enhancing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performance, improving data retrieval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developers, fostering a collaborative team environment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smooth project execution and timely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safeguarding 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refine business requirements and software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processes, decreasing time-to-release and increasing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for redesigning a legacy system to a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features of legacy applications primarily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troubleshooting and debugging processes for various software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 to define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changes to improve user experience based on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new coding procedures for better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migration of an internal tool, streamlining operations for a 10% efficiency gain.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