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application development and architecture. Proficient in C#, Microsoft SQL, and systems integration. Passionate about optimizing user experience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and assess architectural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 the CAS system, ensuring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enhance cadet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 and evaluate system interoperability with platforms like Banner and Canvas, enhancing integration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 recommendations and prepare detailed reports on modernization timelines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training sessions to improve user adoption of new features under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the total cost of ownership (TCO) and ROI across various systems while documenting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review meetings to ensure alignment with organizational goals and strategic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operational alignment across departments through robust system analysis and performance evaluations.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 project activities, effectively communicating deadlines and priorities with stakeholders.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features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documenting project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performance and code quality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of queries and data structures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to review and prioritize backlog items, ensuring alignment with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integrate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code maintainability by adhering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strategies, enhancing software reliability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technological solutions to stakeholders, aiding in operational decision-making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reports.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documentation and training materials for end-users, facilitating smoother transitions during updates.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features for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code quality through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codebases, troubleshooting issues, and providing recommendations for improvements in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project teams to gather requirements, ensuring that delivered solutions met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participating in code reviews to enhance collaboration and code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platforms, ensuring minimal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critical services during my tenure by adhering to best practices in software development.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JIRA,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