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high-performance applications using cutting-edge technologies. Proficient in a variety of programming languages and frameworks with a strong focus on optimizing code performance, enhancing user experience, and integrating advanced features in software solutions. Experienced in agile methodologies, CI/CD practices, and comprehensive testing strategies to deliver 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modularity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endpoint response times through effective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back-end services, enhancing user experience by implementing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code reviews,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ensuring adherence to software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ensuring efficient data handling and reducing development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technical processes and system architecture, enhancing team communication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 to ensure continuous improvement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robust security measures in compliance with industry standards, safeguarding sensitive data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driving performance improvements through architectural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quality assurance processes, resulting in a 25%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compelling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impactful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retrieval and storage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interaction, ensuring seamless communication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detailed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sessions, fostering knowledge transfer and adherence to best coding practices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configurations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correct dependencies and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interactivity and responsiveness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computing tasks, focusing on latency reduction and system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facilitating collaborative development efforts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features based on user feedback,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 and data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workloads and deployment strategies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ensuring consistent development, testing,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optimization of algorithms and improving data handling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Jest,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