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back-end development. Proficient in building scalable applications using Java, Spring, PostgreSQL, Docker, Microservices, and Kubernetes. Passionate about leveraging technology to enhance logistics and shipping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back-end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for logistics applications, enhancing system efficiency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innovative software solutions, contributing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decisions and code reviews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issues, reducing downtime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back-end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application performance, significantly improving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system architecture whitepapers to support team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improvement initiatives, focusing on efficiency in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align software development with business goals and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reusable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for a unified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features within applications, implementing measures to prevent common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developments and system architectures for internal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regression testing to ensure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define features and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components of logistics software,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access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coding practices and software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service scalability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in legacy code, improving application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improvement of 20% in critical application areas through code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Express, Flask,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