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Kotlin, Java, and AWS. Expertise in building scalable applications across cloud environments and fostering collaborative team efforts. Passionate about driving innovations in fintech and AI-powered solutions for customer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HELOC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mortgage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experience and approval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reliability of lending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product design and feature delivery,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quality assessments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CI/CD 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design, fostering team growth and capability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enhancements to system architecture, increasing stakeholder satisfaction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unit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monitoring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fully remote workflow during pandemic, optimizing productivity and team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quarterly off-site strategy sessions targeting innovation and roadmap alignment for lending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features for lending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several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access and reliability across lending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stability and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sharing insights on improving code structure and design patterns, enhancing overall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specifications for impactful feature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and bug fixes in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driving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to improve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 and reporting, ensuring accurate analytics for product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modules from on-prem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clear documentation for systems and features to aid in onboarding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leading to a 20% performance improvement in existing backend services.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C#,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Kafka, React, Angular,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