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innovative networking solutions. Proficient in C/C++, with expertise in transitioning protocols to HTTP/3 or QUIC. Experienced in maintaining and modernizing legacy code while implementing Rust and Golang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transitioning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HTTP/3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improvements to legacy systems, phasing out outdated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while integrating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 for existing products,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networking principles, driving team capability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modern tools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adherence to best practices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roadmaps and technology initiatives for networking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to validate network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identifying inefficient code paths in legacy applications,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networking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for codebases, system architecture, and deployment procedures.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networking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modernizing legacy systems to incorporate advanced networking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coding standards, best practices,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supporting transitions to newer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unit testing frameworks ensuring high code quality in released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fulfill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protocols, preparing groundwork for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HTTP/3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emphasizing best practices and maintaining code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networking functionalities, ensuring high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networking code, providing support during migration to newer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based on user requirements,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integrations for various components enhancing product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of existing systems, identifying bottlenecks and implementation of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to enhance skills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Rust,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TCP, HTTP/3, QUIC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Kubernetes, Virtualization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