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in developing scalable applications using Java, Spring, Microservices, and modern development practices. Proven expertise in full software development lifecycle, from requirements gathering and analysis to implementation, testing, and deployment. Skilled in collaborating with cross-functional teams to deliver high-quality software solutions that meet business objectives. Adept at utilizing testing frameworks and methodologies to ensure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supporting key functionalities for mobile and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contributing to sprint planning and retrospectives to streamline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a consistent decrease in bugs introduced into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under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to expedite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data storage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team autonomy.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coding practices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tracking of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using effective testing methods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for improved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operations critical 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version control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multi-tier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EJB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compliance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advocating for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event-driven architecture to enhance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analysis and design, translating business requirements into functional specifications using Agile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database migrations and upgrades, ensuring seamless transitions and minimal downtime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internal processes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user interfaces, improving interaction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translating client requirements into functional web features and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software updates and migration processes, enhancing security and performance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maintenance and support for legacy systems, transitioning to modern architectures while minimizing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Node.js, React, Angular,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Firebase,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Jest, Enzyme,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