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developing robust applications and services. Strong expertise in Java, ReactJS, and cloud technologies, with a proven record of building high-performance applications that meet stringent reliability and scalability standards. Proficient in analyzing user needs and developing software solutions that enhance operational efficiency. Committed to maintaining compliance with regulations, including HIPAA, while delivering exceptional customer service and maintaining application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across different user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integration with front-end applications and third-party services, enhancing data accessibility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test, and deployment process, and reducing time-to-market for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no-SQL databases for effective data storage solutions, optimizing queries for performance improvements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issues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stakeholders to gather requirements and translate them into technical specifications, ensuring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overall application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 in all development projects, implementing necessary security protocols and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monitoring and early detection of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sprint reviews which involve presenting new features to stakeholders, gathering feedback, and iterating 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responsive and user-friendly interfaces for large-scale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software design and architecture discussions to create scalable applications with a focus on modularity and reusability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and query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20% through improved data access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involving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implementation of CI/CD processes that automated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application deployment cycles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incorporate user feedback into development cycles, ensuring enhanced product-market fit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contributing to technical documentation and enhancing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participating in all phases of the software development lifecycle, from requirement analysis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components of the application stack, including both front-end and back-end processes, integrating functionalities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intuitive UI/UX,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visually appealing and user-centered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guidance on application architecture and best practices in software development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troubleshooting of software issues, significantly reducing the average response time for support tickets by implementing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implementation of testing protocols, enabling the team to decrease bugs reported in production by 15% over a one-year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Spring Boot, Hibernate, RESTful APIs,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Log4j,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