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Full-Stack Engineer with over 11 years of experience in designing and developing scalable applications and APIs. Proven track record in leveraging advanced technologies such as Node.js, React, and PostgreSQL to solve complex software problems. Adept at collaborating across teams to translate customer needs into technical requirements, ensuring high standards of code quality and performance. Strong understanding of blockchain technologies and passionate about building solutions that enhance security and usability for customers. Committed to continuous learning and driving innovation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business logic for internal and external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real-time data updates from complex mathematical computations.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and design teams to drive feature development aligning with functional specifications and end-user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relational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 for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backend services and improve code quality, resulting in reduced bug rates by improving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real-time data analytics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response times for critical user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managing tier 3 support for internal tools with a focus on minimizing downtime and increasing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development processes and architectures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clear communication of technical specs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facilitating hands-on learning in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team productivity and project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code reviews, sharing constructive feedback and enhancing best practices across the engineering team,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reusability and performance across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back-office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internal processes and enhance productivity for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large datasets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account management systems, ensuring robust data integrity and security for sensitive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elevating deployment efficiency and minimizing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stakeholder meetings to gather feedback on features and functionalities, translating these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profiling and optimizing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resulting in improved loading times for critical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driving development by providing estimations, tracking progress, and ensuring deliverables meet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blockchain data analytics projects, utilizing metrics from various sources to analyze performance and user behavior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modern web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programming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robust collections and indexes for fast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to facilitate seamless integration between the frontend and backend, enhancing user experience through efficient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team-efficiency in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discussions to identify pain points in the development process, facilitating swift iterations and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Rolled out a microservices architecture for web applications, which improved application scalability and deployment automation, leading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40%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increase in deployment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React.js, Bootstrap,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Git, JIRA,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