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Python, AWS, and Docker. Expertise in building data pipelines and optimizing workflows for drug discovery leveraging technologies like Pandas, Numpy, and SQL.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drug discovery, enhancing workflow efficiency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deployed </w:t>
      </w:r>
      <w:r w:rsidRPr="00432203">
        <w:rPr>
          <w:rFonts w:asciiTheme="minorHAnsi" w:hAnsiTheme="minorHAnsi" w:cstheme="majorHAnsi"/>
          <w:b/>
          <w:bCs/>
          <w:lang w:val="en-US"/>
        </w:rPr>
        <w:t xml:space="preserve">database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complex drug development workflows through robust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wet-lab scientists to integrate lab data into computational models, improving </w:t>
      </w:r>
      <w:r w:rsidRPr="00432203">
        <w:rPr>
          <w:rFonts w:asciiTheme="minorHAnsi" w:hAnsiTheme="minorHAnsi" w:cstheme="majorHAnsi"/>
          <w:b/>
          <w:bCs/>
          <w:lang w:val="en-US"/>
        </w:rPr>
        <w:t xml:space="preserve">pipeline progression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for software tools, ensuring alignment with best practices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to support drug candidate evaluations in our computational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and technical debt management, ensuring systems remained scalable and efficient.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high-quality, production-ready code, adhering to industry standards for version control and unit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r w:rsidRPr="00432203">
        <w:rPr>
          <w:rFonts w:asciiTheme="minorHAnsi" w:hAnsiTheme="minorHAnsi" w:cstheme="majorHAnsi"/>
          <w:b/>
          <w:bCs/>
          <w:lang w:val="en-US"/>
        </w:rPr>
        <w:t xml:space="preserve">Streamlit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scientists to visualize and interact with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iterative refinements of algorithms, driving improvements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accuracy for drug discovery.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design scalable </w:t>
      </w:r>
      <w:r w:rsidRPr="00432203">
        <w:rPr>
          <w:rFonts w:asciiTheme="minorHAnsi" w:eastAsia="Times New Roman" w:hAnsiTheme="minorHAnsi" w:cs="Times New Roman"/>
          <w:b/>
          <w:bCs/>
          <w:lang w:val="en-US"/>
        </w:rPr>
        <w:t xml:space="preserve">data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services, streamlining access and analysis for drug optimization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in best practices for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 enhancing overall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for applications, improving deployment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processing efficiency by integrating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analysis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define and clarify project requirements, translating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procedures to ensure robustness and reliability of software releases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providing insights on optimizing workflows in the context of drug discovery.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promoting quality standards and mentoring junior staff on code quality and maintainability.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of software applications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key features in laboratory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 for internal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supported migrations, contributing to enhanced capabilities and reducing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scripts for data analysis and reporting, significantly improving the turnaround time for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sprint planning and retrospectives to enhance team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activities through exploratory testing efforts, ensuring product reliability and user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Linux, SQL, JavaScript,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Scikit-Learn, Docker, Streamlit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MS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Junit, pytest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Trello,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