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 and AI integration. Proficient in React, Node.js, Python, API design, and modern development practices. Expertise in system architecture and deploying high-performance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 backend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capabilities, enhancing product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optimizing developer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state-of-the-art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generation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prototyped and deployed new features based on user feedback, improving user engagement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contextual code assistance and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scalability and security of systems through extensive testing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architecture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the product vision and roadmap, integrating user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coding standards and conducted design reviews to foster a high-quality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to monitor application performance and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infrastructure, leading to a 20% reduction in response times.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and integrated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provisioning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fostered a collaborative programming environment,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for processing real-time data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quality across product suites.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product teams to prioritize feature requests and deliver high-quality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optimizations that improved application speed and reduced load times significantly.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schema design and implemented efficient data access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code refactoring tasks to enhance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identify and resolve software bugs proactively.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meetings, providing updates and estimates for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functionality for major product updates that increased customer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Natural Language Processing, TensorFlow, PyTorch, Large Language Models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VS Code, JIRA,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