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robust AI-driven systems. Proficient in Python, Docker, and AWS. Strong background in architecting scalable backend solutions and integrating complex AI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AI-driven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asynchronous workflow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agent-driven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high-throughput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complex workflows with enterprise-grade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ensure reliability and observability across all system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translating high-level agent use cases into production-ready software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agent orchestration patterns and best coding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reviews, maintaining high code quality and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for API performance and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CloudWatch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logging.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data stores to enhance agent memory and communication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training materials for onboarding new team members and improving team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agent toolkits, supporting community growth and tool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distributed systems and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of backend services into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profiling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design user-centric features based on client feedback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high coding standards and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supporting deployment readiness.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system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to ensure application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application documentation, streamlining onboarding and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maintenance efforts, ensuring uptime and reliability with configurations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React, FastAPI, LangChain,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Amazon Aurora, Vector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Docker Hub, Nginx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