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backend development, specializing in Python, OutSystems, and AWS. Proven expertise in designing RESTful APIs and integrating complex systems for pharmaceutical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backend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primarily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integration with client’s R&amp;D data 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OutSystems development team to enhance application workflows and architecture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and code reviews, ensuring high code quality and maintainability using strong engineering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services connected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troubleshooting and debugging,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to streamline testing and deployment workflows across global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asset management systems from an engineering standpoint, influencing strategic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international clients and teams, starting collaboration at 6 AM EST for alignment with Europe.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OutSystems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low-code application enhancement, demonstrating rapid learning and adaptability.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growth in backend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Administered testing and production readiness activities for high-impact projects.],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experience_second:[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integrations for pharmaceutical projects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improving team productivity and code quality through rigorous review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features for applications, enhancing user workflows in laboratory operations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drive the strategy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performance tuning of existing applications, significantly reducing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low-code solutions, advocating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OutSystems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potential game-changer for rapid application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an agile environment, participating in sprint planning and retrospective meetings.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and maintained systems for enterprise applications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management and migrations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optimizing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facilitating learning opportunities.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CI/CD pipeline development that improved deployment efficiency and application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and stability, managing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resources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for systems and workflows, enhancing team onboarding and support.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interface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business logic and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querying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access.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upgrades, minimizing downtime and enhancing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collaborative planning sessions, fostering team cooperation.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project deadlines consistently, contributing to team success in a fast-paced environment.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C#, Java,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OutSystems,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