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 software development life cycle. Expertise in developing high-performance applications using Node.js, Python, Java, AWS, and Golang. Proven capability in implementing effective solutions in agile environments, with a strong focus on DevOps, cloud services,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components,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data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DevOps initiative that 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continuous integration and deployment (CI/CD)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and participated in sprint planning, retrospectives, and daily standups to promote efficient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to optimize resource utilization, leading to a more modular application structure and easier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 specifications, enhancing communication and understanding between developers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robust logging and monitoring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observability and response time to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maintaining a consistent codebase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adherence to industry standards and improve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interfaces, resulting in 20% faster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interactions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solutions, optimizing queries to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refactor legacy code, reducing technical debt and enhancing maintainability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external API integrations, enhancing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a seamless QA process, increasing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environments for development, testing, and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scalability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while enhancing front-end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mobile app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application connectivity and expanding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database performance with optimization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effective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Agile sprints, ensuring timely delivery of project milestones and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testing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higher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team collaboration and reducing merge conflicts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Golang, JavaScript,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Jest, JUnit, Selenium,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