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full-stack development, API design, and cloud technologies. Adept in utilizing modern frameworks, technologies, and agile methodologies to deliver high-quality software solutions. Proven track record of improving performance and scalability through effective use of leading-edge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responsiveness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managed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seamlessly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experience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facilitating automation in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minimizing defects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performance of applications by optimizing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load time reductions.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continuous improvement and rapid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performance metrics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robust authentication system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JWT standards, resulting in enhanced security and user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state management solution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flow and improving application state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regarding clean code and architecture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performance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management and design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speeds and reducing redundancy.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secure back-end services, driving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high-quality software through rigorous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release cycles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system performance tuning and optimization efforts, directly improving application response times and end-user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mobile compatibility and user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functionalities, implementing data caching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times and reduce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deployment processes and environment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scalability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classic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troubleshooting on legacy systems, reducing downtime by 15% through systematic problem-solving approaches.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version control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collaborative development and code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more versatile and dynamic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CI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quality and deployment speed with automated builds.,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Django, Angular, Ruby on Rails,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CI/CD Pipelines,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