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developing high-performance web applications and UI architectures. Proficient in React.js, React Native, and Node.js, with a solid grasp of front-end technologies and back-end integrations. Successfully delivered user-friendly features by translating design wireframes and optimizing UI components for various devices. A collaborative team player, dedicated to delivering superior product strategies and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responsive, user-friendly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reusable components and front-end libraries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future application use.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developer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translate wireframes and mockups into functional code, achieving pixel-perfect design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server-side applications and managing database interactions within a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for performance and scalability across various devices and browsers,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asset bundling.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reliability and reducing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user feedback through analytical tools (e.g.,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leading to continuous improvement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a collaborative team environment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efficiently and resolved dependency conflicts, ensuring seamless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development processes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GitHub, maintaining high-quality project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with reusable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seamless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robust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essential business processes through efficient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performance across varied mobile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sprint planning, fostering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debugging and testing of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stability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coding practices and platform standards, significantly improving code quality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compatibility testing across browsers to ensure consistent user experiences, resolving any technical discrepancies.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coding standards and performance benchmarks.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single-page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design, emphasizing efficient component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application’s data management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seamless user experiences, translating design mockups into functional code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code versioning and collaboration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management, facilitating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performance optimization initiatives resulting in a 25% improvement in application load times through code refactoring and efficient asset loading.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React.js, React Native, HTML5, CSS3,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RESTful APIs, TypeScript,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NPM, Yarn, Grunt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JIRA, Slack,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Enzyme,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