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software development, specializing in end-to-end application development. Proven track record in leveraging modern frameworks and technologies such as React, Node.js, and AWS to deliver robust software solutions. Skilled in agile methodologies and implementing best practices for software testing and maintenance. Excels in collaborative environments and has a keen eye for optimizing performance in production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responsive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web applications, improving user engagement by optimizing site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components, enhancing communication between the server and client.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participating in daily stand-ups, sprint planning, and retrospectives, leading to improved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 and increasing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and bug-free code releases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collaborative learning environment and improving team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codebases, re-engineering with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maintainability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improving the clarity and usability of developer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branching strategies to optimize collaboration and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design, ensuring security best practices and adherence to scalability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enhanced functionality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SQL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speeds by implementing efficient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enhancing collaboration between development and operations teams for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using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reliable code through extensive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migration projects from on-premises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translate user requirements into technical specifications and deliver data-driven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applications with modern feature 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improve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members on new technologies and best practices, promoting continuous learning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primarily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visually appealing and highly functional design elements within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formal code reviews and agile ceremonies, consistently delivering high-quality software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with front-end technology stacks to enhance application interactivity and data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bug rates and increasing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and clarify requirements, leading to the successful launch of multiple product features that improved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 C#,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Jasmine,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