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 stack development. Proficient in TypeScript, Nest.js, React, and AWS. Strong background in building automation systems and optimized APIs, delivering impactful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automation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insurance servicing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tasks, enhancing efficiency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seamless re-shopping experiences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internal tools, significantly reducing agent intervention in policy handling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code reviews, ensuring high code quality and adherence to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scalability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fast sprint cycles, deploying features within 2 weeks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asynchronously across global teams,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complex business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improved backend systems, focusing on security, efficiency, and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production-grade software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automating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frameworks to promote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distributed systems, applying solid foundations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structures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the design of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product teams to develop robust solutions addressing user needs and technical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storage and retrieval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Boosted system performance through rigorous testing and optimization of existing codebases.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migration to modern frameworks, improving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stakeholders to gather requirements and refine system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conducting code audits and applying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projects, handling feature requests and resolving bugs, achieving 95% issue resolution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Nest.js, React, Next.js, GraphQL,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DynamoDB, Redis,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Jest, Mocha, Chai, Grafana,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Asana, Slack,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