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scalable applications using a variety of technological stacks. Proficient in Java, Python, Node.js, React, and Django frameworks, with a robust background in financial technology solutions. Adept at employing modern development practices, integrating RESTful APIs, and delivering data-driven architectures. Strong capabilities in system performance optimization, testing methodologies, and cross-functional collaboration to ensure project success and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of payment solutions with third-party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that enhanced transaction speed by optimizing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cloud-based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reducing latency in transaction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testing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30%,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environment; facilitated cross-team collaboration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delivery of features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improved application deployment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backend services, achieving a 25% improvement in response times through strategic caching and database indexing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junior developers on best practices for coding and testing, fostering a collaborative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payment fraud detection system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machine learning libraries for proactive monitoring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build, test, and deployment processes,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financial regulations, leading to successful audits by enhancing security measures through encryption and tokenization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for financial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experiences and increased client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architect scalable backend services, which enhanced the system's reliability and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analysis, contributing to strategic decision-making in financial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streamlined payment processing and user transactions, enhancing system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deliver responsive interfaces, optimizing customer interaction across web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testing initiatives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and functionality of applications before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DevOps practices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management, reducing configuration drift.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increase the efficiency of the development process for future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with backends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frontends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interactive and real-time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architectures using microservices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system scripts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deployment processes, significantly reducing manual effort.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documentation to ensure seamless integration with mobile and web applications, enhancing end-user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database migration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data handling during technology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deployment frequency of over 20 releases per month as a result of optimizing CI/CD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Go,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Bootstrap, jQuery, SASS, Material-UI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Django, Flask, Spring Boot, Express.js, Hibernate, Ruby on Rails, ASP.NET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Oracle,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AWS, Azure, GCP,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Postman, Travis CI, CircleCI,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