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and maintaining robust software solutions. Proficient in a wide range of technologies, I specialize in Java, Spring Boot, and Microservices architecture. I have a strong background in implementing responsive and efficient applications using modern web frameworks, optimizing processes, and ensuring seamless integration and testing methodologies. My passion lies in delivering high-quality software solutions that enhance user experience and enable organizational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ensuring optimal data handling and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accessibility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optimal resource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promoting best practices in software development and adherence to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delivery times and application reliability with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coding standards,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sprint planning and stand-up meetings to ensure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UI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relational and NoSQL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developing complex queries for data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transformation of legacy systems to modular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extensibility.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employing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load balancing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log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monitoring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translate business requirements into technical specifications and prototypes.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test-driven development (TDD) approach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post-release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third-party payment gateways for enhanced transaction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significantly improved application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multiple team contributions on large-scale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optimization techniques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by approximately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unit and integration tests for microservices, ensuring high-quality deployment through CI/CD pipelines.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for migration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and scalability to meet user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engineers to establish rigorous testing criteria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application throughput through performance tuning and resource allocation adjustments.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