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leveraging diverse programming skills and technologies to develop robust systems. Proven expertise in Python, Java, AWS, and Data Engineering, combined with a track record of building high-performing, scalable applications. Committed to advancing revenue science through innovative software solutions and effective teamwork.</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data processing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Glue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revenue data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cross-platform communication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integrate predictive modeling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revenue forecasting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and maximize development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real-time data ingestion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high-velocity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crafting complex queries and maintaining database integrity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Strengthened application security through regular updates and vulnerability assessments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efficient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knowledge sharing sessions, fostering a culture of continuous improvement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scalability for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existing applications performance by refactoring legacy code and optimizing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data-driven decision-making processes by employing visualization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Chart.js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mobile and web application testing procedures.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project tracking and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infrastructure as code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environment replication and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resilience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efficient interaction between the server and client sides.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and user-friendly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community coding challenges and hackathons to remain on the cutting edge of trends and technology.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Strengthened version control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collaborative development practices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mentored junior developers on best practices in coding and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designing a machine learning algorithm that increased data processing speed by 35%.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SQL,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Spring Boot,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Firebase,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Kafka, Apache Spark, Pandas, NumPy, Airflow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JUnit, Mockito, Selenium,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