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full-stack applications. Adept in utilizing diverse programming languages and frameworks including Java, Spring Boot, React, and Angular. Proven track record of developing scalable systems, leading cross-functional teams, and ensuring the highest standards of code quality through effective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system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interchange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 that significantly increased the application's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functionality during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 to 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database management, optimizing cloud expenditure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improving team coding standards and knowledge sharing within the development department.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improved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identify bottlenecks and optimize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rapid development cycles and robust backend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integration with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develop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testing coverage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 sprint planning and retrospectives to improve team project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code versioning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controlling changes and collaborative efforts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deployed small to medium-scale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unveiling new features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interactions with relational databases, improving application data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visual aspect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specifications, ensuring clear communication and understanding between development and non-development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query optimization and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 while migrating applications to more modern stacks, which increased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Maven,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Firebase,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