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backend development with Node.js, Typescript, and AWS Lambda. Proven expertise in building scalable microservices and optimizing cloud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serverless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architectural decisions,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AWS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to ensure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improving latency and scalability for key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repositories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and version control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robust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planning and technical design discussions, influencing product strategy and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Cognito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data storage to speed up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extensive testing and refactoring, focused on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CI/CD in projects,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providing support in evolving current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internal web applications, ensuring best practices in coding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RESTful APIs, facilitating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database interactions, ensuring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met project deadlines, contributing to a 15% improvement in project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CloudFormation,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