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progressive experience in data engineering and software development. Demonstrated expertise in building scalable data pipelines, developing data-centric applications, and leveraging advanced technologies to drive business insights. Proficient in Java, Scala, and Python, with a strong foundation in data processing frameworks like Apache Spark and Hadoop. Excellent at implementing best practices in software engineering, including CI/CD processes and automated testing using Jenkins and JUnit. Adept at collaborative problem-solving and delivering high-quality software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large-scale data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processing within the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data-centric application architecture that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scalable data storage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quality processes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 and processing, significantly improving response times for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reliability and reduce deployment rollout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deliver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visualizations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ingestion strategies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complex workflows, reducing manual effort and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to enhance deployment efficiency and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knowledge-sharing sessions to ensure best practices in software engineering and system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conducted root cause analysis of issues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engineers on modern software practices and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serverless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and communicated technical designs and project iterations effectively to stakeholders and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services, ensuring high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database operations through indexing and query optimization in both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leading to a 40% increase in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ETL processes for data warehousing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transforming data from diverse sources into structured formats.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 and machine learning model development, deploying models that significantly improved predictive accuracy for customer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distributed systems, enhancing throughput and minimizing latency for key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build and deployment processes, enhancing development productivity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build and deploy machine learning workflows, successfully integrating them into production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migrating legacy systems to cloud-based architectures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resilience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front-end and back-end integration, resulting in improved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modular application design and enabling independent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with team members on software projects, ensuring code quality and oversight.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 integration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and resolving critical issues before production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managers and QA teams to define acceptance criteria and ensure successful delivery of project milestones.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30% increase in application usability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Scala, Python, SQL, 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Spark, Hadoop, Apache Kafka, Airflow, Flink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Redshift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JUnit, TestNG, Selenium,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