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engineering, specializing in advanced compiler-type indexers, backend APIs, and scalable distributed systems. Committed to enhancing developer tools that facilitate code navigation and understanding complex codebases while prioritizing user experience. Proficient in programming languages including Go, Python, and JavaScript, with a notable track record of collaborating within small teams to drive impactful technology solutions. Passionate about innovation, with a focus on continuous learning and a desire to contribute to the evolving standards of engineering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compiler-type indexers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navigation and understanding for developer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backend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optimizing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reliability across multi-language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drive enhancements in developer experience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fetching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backend services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troubleshooting complex bugs in distributed systems,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logging for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documentation and training materials for new backend technologies, improving onboarding and knowledge sharing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agile methodologies, participating actively in scrums and retrospectives to ensure continuous improvement of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by embedding best practices for code reuse and maintainability, contributing to an overall reduction in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presented findings and proposals to improve system architecture during engineering team meetings, fostering a culture of knowledge sharing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to enhance their skills in backend development and code quality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of web applications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data-intensive applications, addressing architectural challenges with keen problem-solving techniques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functionality of existing applications by developing plugins and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user-centric designs in applications, gaining user feedback to refine products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and reducing regression bugs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ensuring legacy data consistency using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in-house tool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 and analytics, significantly improving debugging efficiency and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features to enhance application security through secure coding practices and regular audits on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to colleagues and advancing team knowledge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that streamline automation of routine tasks, integrating with third-party APIs to enhance company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deployed systems and APIs, aiding in cross-departmental knowledge sharing and compliance records.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microservices patterns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deeper understanding of distributed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scalable solutions for applications that handle over 2 million users, focusing on efficiency and performance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JavaScript, Python, Java,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Terraform,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Ginkgo,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