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scalable applications and guiding impactful product initiatives across diverse sectors. Highly skilled in full-stack development with a strong emphasis on TypeScript, Next.js, React, and backend technologies including Python. Proven expertise in deploying microservices using Docker and Kubernetes, and optimizing relational database schemas for enhanced performance. Exceptional at collaborating across teams to deliver user-focused software and guide junior engineers towards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new features for customer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platform scalability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product managers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UX/UI designers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teams to develop cohesive and impactful software features focused on EV drivers and utilities.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data-driven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best practices to enhance user growth and engagement metrics in customer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detailed code reviews and ensure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 code quality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continuous improvements and maintaining optimal functionality across support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Advise and mentor junior developers, fostering a collaborative and high-performance team culture with a focus on empathy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microservice infrastructures and streamline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 system observability with alerting and reliability monitoring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end-to-end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user satisfaction across multiple deployment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relational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functionality and maintain data integrity throughout transactional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onboarding 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simplify customer interaction and improve platform retention rates through intuitive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 features in an agile environment, iterating quickly based on user feedback and data analysis, which has been pivotal in feature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application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UI components for improved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for various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ensuring high code reliability and reduced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kanban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workflow efficiency and communication within project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backend services using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interactions with front-end functionalities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improved data retrieval processes to enhance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an existing application’s performance by refactoring old code, thus improving load times and reducing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delivery and reliable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to maintain high quality, mentoring junior engineers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fully responsive designs that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comprehensive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refactoring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initiative that improved code maintainability and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handled merges and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team efforts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front-end technologies ensuring seamless data flow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CI/CD pipelines to ensure smooth deployments and rapid iteration cycles, greatly reducing deployment times by 30%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system architects to define and implement the application architecture and integrate new technologies and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Node.js, Express, Django,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CircleCI,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Pytest, Jest, Mocha, E2E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Continuous Integration, Microservices,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