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and scalable platforms. Extensive knowledge of cloud-based architectures, microservices, and agile development methodologies. Proficient in modern programming languages and frameworks including Python, Java, TypeScript, and React. Proven track record of delivering high-quality software solutions, optimizing existing applications, and enhancing user experience through efficient backend systems and dynamic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create microservices architecture that scales effortlessly with growing user demand,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new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clean code and efficient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enhance project management and delivery schedules,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serverless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design, focusing on scalability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proper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stakeholders to refine and prioritize the feature backlog.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by profiling applications and conducting code refactor for enhanced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transition from monolithic to microservices architecture, enhancing application flexibility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team members and tracking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streamlining integrations and functionality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improvement efforts of existing codebase, enhancing software usability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processes within the development pipeline, reducing manual workload by 20% through effective resource management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 feedback to iterate on product features, directly contributing to a 15%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Node.js, Go, React,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Serverless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IntelliJ IDEA,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