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cloud infrastructure, Python, Javascript, SQL, and Docker. Proven track record in building and optimizing data pipelines, fostering AI-driven solutions, and enhancing operational efficiencies. Enthusiast for recycling and robotics with a passion for innovation in sustainable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facility operations analytics, improving data retrieval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AI models and machine learning lifecycle management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deployment frequency and reduce error rates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of cloud-based tools that streamlined operations and improved AI performance across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infrastructure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Infrastructure-as-Code practices and enhancing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efficient use of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ensured adherence to software engineering standards, improving code quality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features to enhance monitoring and performance tracking of cloud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reviews to optimize system architecture, significantly improving responsiveness of cloud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knowledge-sharing sessions to foster an environment of continuous improvement within the engineering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cloud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functionalities for internal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APIs, improving communication between services and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engineers to create robust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backend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refactoring and optimization of existing codebases, focusing on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contributing to the transition to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team in adopting best practices for security and compliance in software design.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cloud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optimize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ensuring uptime and reliability through proactive monitoring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on-prem systems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system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testing and debugging of applications, improving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a 15% increase in system performance metrics through code optimization and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FastAPI, React,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Terraform,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databases, Data pipelines, Analytics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 CI, CI/CD, Infrastructure-as-Code, API development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