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Python, Go, and distributed systems. Proven track record in designing scalable backend architectures and optimizing AI training workflows. Committed to delivering high-impact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core backend systems for AI training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and high-throughput services handling millions of tasks per week.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distributed workflows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researchers to deploy end-to-end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to ensure quality and effectiveness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performance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performance monitoring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 architectures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deliver integrated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contributed to architecture discussions for key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delivered incremental features in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and coordinated releases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to integrate with frontend components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refactoring existing codebases and optimizing database interactions.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implementing modernization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during deployments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achieving deadlines and maintaining high code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 Node.js,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