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Back-End Engineer with over 11 years of experience in building scalable, performant applications. Expertise in developing robust APIs and implementing back-end features using modern frameworks and programming languages. Passionate about driving architectural improvements and enhancing product efficiency through innovative software solutions. Proven ability to thrive in cross-functional teams, collaborating effectively with diverse stakeholders to deliver high-impact projects on time and with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onboarded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legacy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by implementing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various products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API architectural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to improve performance and maintainability, resulting in a smoother deployment process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sophisticated multi-tiered application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services—primarily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—to manage application deployments and optimize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workflows, ensuring efficient sprint planning and execution,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pair programming sessions focused on code reviews, fostering technical communication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Familiarized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containerization of applications and simplify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testing frameworks to ensure code reliability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architectural improvements for microservices, championing best practices in programming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users' onboarding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by optimizing queries and indexes.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systems to utilize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increasing deployment efficiency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discussions with UX/UI designers to enhance user engagement through intuitive application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ensuring smooth team collaboration and code integrity during project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refine design patterns and frameworks that drove significant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to ensure the robustness of applications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cloud-based solutions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key member of a development team focused on creating enterprise-level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design discussions to implement microservices architecture leading to improved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RESTful services for easier integration with third-party services, primarily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rigorous testing of back-end services, improving application robustness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effective DevOps strategies, enhancing collaboration and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application load times by optimizing back-end processes and database retrieval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C#, Java, Python,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MSTest,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