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Java, Spring Boot, and Microservices architecture. Proven track record in developing scalable applications using diverse technologies such as React, Node.js, and AWS. Adept at implementing robust unit testing with JUnit and Mockito, ensuring high-quality software delivery. Strong problem-solving skills with a passion for optimizing application performance and improving system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front-end and back-end communication,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enabling consistent deployment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communication between client applications and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application data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queries, resulting in a 30% improvement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the development of best practices for software engineering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refactoring legacy code and optimizing algorithms, resulting in improved system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alerting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health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management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cross-platform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 code quality and ensure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AWS, utilizing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with DevOps teams to streamline build processes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web services to support mobile applications, optimizing backend performance through efficient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functionalities and improve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troubleshooting of web applications, resulting in increased efficiency and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developing a social media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providing significant functionality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processing and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architecture discussions and provided insights into technology selection and implementation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models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conducted migrations to enhance application database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maintenance and user support for legacy applications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refactoring critical modules, leading to a 25% decrease in processing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