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focusing on backend development and architecture. Proficient in Python and Django, building scalable APIs, and leveraging AWS technologies. Passionate about developing AI-driven systems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processing pipelines for better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transition monolithic applications to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usage in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code deployment and reducing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health professionals to integrate user feedback into AI-driven systems, improving application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a 30% speed increase.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 for better observability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efficiency in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legacy system integrations for new product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in agile sprints, ensuring alignment on strategic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knowledge sharing sessions to improve team onboarding and project legacy.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fostering knowledge sharing in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mobile and web applications, ensuring seamless data interaction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reduction in query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uptime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execution to improve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discussions focused on performance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app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code reliability and system stability in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integrations for enhanced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architectural decisions and best practice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documentation processes, resulting in clearer project understanding for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