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designing and implementing innovative software solutions. Proficient in JavaScript, TypeScript, and header bidding mechanisms, leveraging technologies like Prebid.js and Google Ad Manager. Demonstrated ability to build maintainable and high-quality code with a passion for automated testing and reliable software architecture. Exceptional communication skills and a collaborative approach to problem-solving while managing code ownership and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ad technology solutions,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latest ECMAScript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Prebid.js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for 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header bidding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optimizing ad performance by expanding auction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solutions aligning with business objectives, fostering a culture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 code ownership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ensuring code quality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SSPs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ad bidding workflows, streamlining the auction process and increasing revenue opportunities.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interfaces for ad delivery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advocating for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resulting in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containerization,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to junior developers on coding standards and best practices, contributing to team knowledge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frequent cross-team meetings to discuss project progress and incorporate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sophisticated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strong focus on maintainable code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Ad Manager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header bidding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improving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API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capabilities for ad serving.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newer architectures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for high-traffic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deploying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delivery of features,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clear communication and efficient problem-solving related to software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for code refactoring to enhance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seamless user experiences for ad-related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functionalities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type safety, reducing bugs and improving code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and tracking capabilities into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DMP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gather insights on user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gather requirements and implement features that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staff on new tools and technologies, promoting a culture of learning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vendors and stakeholders to ensure successful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 placement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revenue increase of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Prebid.js,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 Tech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Ad Manager, Header Bidding, SSP Integration, DMP, Ad Exchange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Git, Docker,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Travis CI, CircleCI,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