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creating robust solutions with Go, TypeScript, React, and Kubernetes. Focused on architecting developer tools and improving workflows while ensuring enterprise-grade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product features for remote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self-hosted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enhancing developer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improved open-source projects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maximizing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code quality and security alongside junior developers, improving team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execute key product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JetBrains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systems design and implementation for internal knowledge sharing, enhancing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cutting-edge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deliver seamless developer experiences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rapid prototyping and iterative implementations in a dynamic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Coder's enterprise user base alongside Customer Success teams, ensuring high-quality service.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technology stack decisions, adding value and efficiency to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strong communication with cross-functional teams, aligning product goals with engineering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in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and code reviews, fostering a culture of learning and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a more secure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architecture, improving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projects that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other tools, optimizing data retrieval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and resolved bugs in production environments, enhancing overall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input on technology choices and implementation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internal tooling initiatives, aligning features with user needs and organizational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supported migrations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and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applications, ensuring codebase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and prioritize project goals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assisted in QA processes, ensuring software reliability and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retrospectives, contributing to team planning and coordination.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measurable performance improvements for existing applications by optimizing code execution and resource usage.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JavaScript, Python, Kotlin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Vite, gRPC, Express,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GitHub Actions,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VS Code, JetBrains, Notion, Slack, Discord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 xml:space="preserve">: Prometheus, Grafana, Sentry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