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strong experience in designing, developing, and maintaining scalable software solutions. Proficient in implementing best practices in agile methodologies and unit testing. Expert in a diverse tech stack, including Java, Spring Boot, and AWS, with a passion for developing robust, high-quality software. Proven ability to tackle complex problems with innovative solutions, leveraging extensive knowledge in frameworks, libraries, and tools as listed below.</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high-throughput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 improving system efficiency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delivery, accelerating the deployment process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Web Services for application integration, utilizing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robust architectural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minimal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user experience and optimize performance across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developers to enhance development standards and achieve team targets.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data retrieval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data flow and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via developed protocols and regular security testing on deployed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leading sprints, and ensuring deliverables were aligned with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departmental operations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integrations, ensuring robust communication between services 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scaling and performance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activities while contributing to the entire software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test suites, improving code quality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stand-ups and managed project timelines as part of an Agile development team, improving velocity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and transformations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throughout the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front-end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services powered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back-end development with user-facing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high-performance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best practices in design patterns to enhance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UI features and user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on cloud technologies, deploying projects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reliability across application layers.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and provided insights on new technologies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redesigning legacy systems into modern web applications leading to a 40% reduction in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Spring Boot, React, Node.js, Python, Kotlin,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and Caching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Additional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HTML5, CSS3, TypeScript, Microservices, APIs,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