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software development, testing, and automation. Proficient in Java, JUnit, Selenium, and TestNG, with a strong focus on developing seamless testing frameworks and ensuring software quality. Proven expertise in CI/CD processes and a deep understanding of software development life cycles. Committed to leveraging cutting-edge tools to enhance test automation and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web applications, resulting in a 30% reduction in manual testing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continuous integration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real-time testing feedback and drive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critical quality issues early in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testing frameworks through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behavior-driven development (BDD), facilitating better stakeholder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testing environments, ensuring consistent testing across diverse platforms and configurations.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of test plans and procedures,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optimized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SQL database queries for verification of application data integrity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tests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deployment pipelines and workflow management,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developers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of APIs, increasing test coverage and code quality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test automation and software quality,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wide range of applications, which improved efficiency in regression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actively contributed to the development of guidelines for writing testable code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version control, ensuring streamlined collaboration with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managed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and improving overall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microservices testing strategy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functions, achieving greater scalability in test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load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improving system performance benchmarks.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comprehensive automated testing frameworks, minimizing effort and increasing testing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to cloud-based solutions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(IAC), improving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automated regression test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testing scripts for API services, fostering consistent integration testing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test documentation and reports that supported the software development life cycle, improving stakeholder visibility into testing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in the testing process, promoting collaborative development practices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development sprints to provide test estimates and feedback on potential quality issues with software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5 new team members on automated testing best practices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efficiency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TestNG, Cucumber,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Eclipse, IntelliJ IDEA, Postman, Jira,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Terraform,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