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experienced Senior Software Developer with over 11 years of experience in designing, developing, and maintaining complex software solutions. Proficient in ASP.NET 6.0, C#, JavaScript/JQuery, and .NET Framework with a strong background in integration and troubleshooting software components. Adept at collaborating with cross-functional teams and leading projects from conception to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6.0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meeting company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actively with software architects, integrating third-party services and ensuring coherence within application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maintainable code,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collaboration and productivity, resulting in streamlined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validation and verification testing for software deployments, significantly reducing glitches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sessions to identify and fix bugs across applications built on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Gathered user feedback systematically to recommend software enhancements, leading to an improved end-user satisfaction rating.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technical documentation for development processes, aiding knowledge transfer and onboarding of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SSO configurations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access security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the deployment time by optimizing testing routines.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development and testing, increasing development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project management, fostering a culture of learning and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enhanced business operations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responsive user interfaces that complied with contemporary UX/UI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teams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participating in sprint planning and retrospective meetings to refine project objectives and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best practices in project documentation, enhancing resource accessibility for future project iterations.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services, leveraging JSON for data exchange between client and server, boosting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teams to optimize SQL queries, improving application performance by minimizing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management, enforcing version control protocols and documentation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emerging technologies, building expertise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current industry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user-centric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modern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providing input based on extensive knowledge of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application lifecycle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monitoring and fine-tuning of individual services, improving application stability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projects emphasizing software adaptability and flexibility, directly enhancing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project management tactics that resulted in 30% faster project delivery rates, aligning with the company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legacy application upgrades, ensuring compatibility and transitions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user access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6.0, React, MaterialUI, JQuery, .NET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IIS, Git, JIRA,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Software Development Lifecycle, Continuous Integration,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Database Solutions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SQL Server, NoSQL, SSO Configurations, Web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