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systems architecture, backend development, and advanced DevOps practices. Expertise in various programming languages, frameworks, and tools, with a strong focus on designing scalable and efficient systems. Proven track record of leading development teams and delivering high-quality software solutions on time, while maintaining robust testing and documentation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solutions, optimizing server load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modular design and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set up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unit and integration test cases which increased code coverage to over 80%, improving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while ensuring backend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 meetings and sprint planning sessions, fostering communication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engineering best practices, guiding them through complex projects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performance tuning and optimization of applications, significantly improving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enhancing data management capabilities and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communication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extensively for source code management, ensuring collaboration and versioning integrity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and troubleshooting processes to improve application usability and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timelines, ensuring all expectations were met timely.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error tracking and system health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system configuration and server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solutions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 optimizing execution speed and memory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cycle from concept through delivery, ensuring alignment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GUI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interactivity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conduct comprehensive testing and debug applications effectively,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all phases of software development, fostering easier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completed development projects ahead of schedule, reducing time-to-market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ASP.NET,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