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backend development using Python, Django, and cloud infrastructure. Proven track record in designing scalable systems and collaborating with cross-functional teams to solve complex problems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establish technical direction for a scalable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GraphQL APIs supporting modern frontend applications with a focus 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early adopters to resolve real-world operational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comprehensive monitoring and logging solutions to ensure high system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lightweight on-call rotation to support live issue resolution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performance and security standards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and best practices in backend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cross-functional team meetings to align on project milestones.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architectures,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efficient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on feature prioritization and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high standards in code quality through code reviews and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 and easy deployment of applications, simplifying DevOps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system performance through optimization techniques and database tuning.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backend features for logistics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 team to support existing applications and troubleshoot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for internal tools, enhancing operational efficiency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project documentation for better team coherence.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systems managed during tenure with proactive monitoring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GraphQL,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