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over 11 years of experience in web applications development and implementation. Proficient in various programming languages, frameworks, and tools including Python, Java, JavaScript, React, and Django. Adept at developing scalable applications, integrating APIs, and conducting rigorous testing using frameworks such as JUnit and Jest. Proven ability to lead projects from inception to deployment, ensuring high performance and responsiveness of applications. Strong background in Agile methodologies and working in cross-functional teams to deliver 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suite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the front-end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 project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robust and scalable cloud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quality above 90% as part of the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and reducing environment discrepancies.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applications, enhancing functionality and user experience without compromising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providing estimates, and reviewing peer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quality and compliance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costs through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layouts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cross-platform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Expanded test coverage for critical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methodologies, fostering a culture of learning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delivering projects under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highly interactive web pages, resulting in increased customer satisfaction with the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complex queries to improve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scenarios, ensuring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integrate microservices architecture, improving the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set up coding standards for the development team, enhancing code consistency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serving as a Scrum Master for several sprints, facilitating better team dynamics and production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migration projects including database and application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client-side functionality of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features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application issues and implementing bug fixes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testing processes, improving the efficiency of error detection.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training for internal users on new software applications, ensuring a smooth transition to new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Azure for application deployment and management to streamline operational tasks, improving uptime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Django, Flask, Spring Boot, Ruby on Rails,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Bitbucket,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Mocha, Selenium, Postman, Cypress,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