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leading software development projects, specializing in PEGA applications, cloud-based platforms, and agile methodologies. Proven expertise in building and maintaining enterprise-level PEGA solutions, upgrades, and performance optimization. Adept in collaborating with cross-functional teams to deliver high-quality, scalable software solutions, and proficient in using IBM Engineering Workflow Management for defect tracking and build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enterprise-scale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focused on enhancing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operational efficiency and elevating solution delivery across various business 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collaborating with cross-functional teams for seamless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team members during daily scrum meetings to share updates on development tasks and project milestones, ensuring timely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protocols including unit and integration testing to guarantee the performance and reliability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PEGA application performance by identifying and resolving performance bottlenecks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Engineering Workflow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knowledge sharing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ensuring clarity and compliance with organizational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application upgrades and patching processes for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driving efficiency within the application portfolio.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standards compliance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installations, configurations, and software version controls across infrastructure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strategize and manage software development lifecycles effectively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system capabilities and areas for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several business solution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tailored to meet client specifications and enhance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developers and stakeholders to review application requirements and implement efficient solutions for identified business problems.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upgrade and patching process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zero downtime during transitions and improved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software documentation including architectural designs and implementation instructions for legacy and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routine assessments of application performance,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and optimize PEGA operations and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SOC 2 compliance measures for applications deployed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and audit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strategic discussions for cloud migration initiatives, working with AWS and Azure technologies to architect solutions that align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discovery phases of new projects to classify and reconcile enterprise PEGA objects.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strong foundational skills in software development, being part of a team focused on delivering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responsive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backend data retrieval and management for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understand project requirements and deliver effective software solutions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testing and quality assurance of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delivered innovative solutions yielding measurable improvements in client satisfaction, notably aiding a project that increased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XML,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PEGA, Angular, Spring, Hibernate, React, Bootstrap,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CloudFormation, Docker, Kubernetes, PEGA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IBM Engineering Workflow Management (EWM), Git, Jenkins, JIRA, Confluence, ServiceNow,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Prometheus, Grafana, Postman,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