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comprehensive experience in designing, developing, and deploying robust software solutions. Expert in a variety of programming languages and frameworks, including Java, Spring Boot, React, and Node.js. Proven track record of leveraging modern development tools and methodologies to deliver high-quality code and drive software excellence. Skilled in Agile methodologies and experienced with cloud platforms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interactions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user-friendly interfaces, improving responsiveness and user experience based on extensive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mentoring junior developers while ensuring adherence to best coding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high-load applications resulting in a 40% increase in throughput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define and refine software requirements, ensuring stakeholder satisfaction and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Terraform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reducing time spent on environment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developed technical documentation, enhancing knowledge transfer and project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architectural patterns such as MVC and microservices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 and entity framework implementations, reducing development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RESTful APIs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GraphQL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JWT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Chicago Implementation of distributed messaging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Apache Kafka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processes, ensuring high-quality releases with fewer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stored procedures to improve data retrieval and processing times by leveraging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upgrading to modern tech stacks, increasing maintainability and performance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mobile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cloud resource utilization for cost efficiency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updated software to enhance features and security measures to ensure robust software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feedback and requirements, consistently achieving a satisfaction rate above 90%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junior developers, fostering a collaborative learning environment that improved team cohesion and skill levels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C#,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Jira,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