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expertise in full-stack and backend development, focusing on delivering robust, scalable applications. Proven track record in utilizing various technologies including Java, Node.js, React, and Spring Framework to provide optimal solutions. Strong experience in designing RESTful APIs and microservices. Adept at writing unit tests and conducting code reviews to ensure quality assurance and performance efficiency. Effective collaborator with cross-functional teams to enhance development processes and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 major project to implement a full-stack web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resulting in superior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mobile and web applications, adhering to industry standards for security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for existing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reduce load times by over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Lambda into application architecture for enhanced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drive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code reviews, and technical skills advancement.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to streamline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support for production environments and resolved issues in real-time,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utilizing MVC architecture to enhance application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secure and efficient database layer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significant reduction in regression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scalable backend services, focusing on rapid development and clean, pragmatic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features by integrating third-party APIs and libraries, promoting data exchange and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established coding standards, fostering team-wide adherence to quality and performance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within the development team, streamlining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project documentation and issued reports on application performance metrics for stakeholder review.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SDLC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enterprise-grade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responsive UI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creating and nurturing an API-driven system, improving data flow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NoSQL solution for specific business cases, enhancing flexibility in data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performance tuning of applications, achieving noticeable reductions in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modern frameworks, improving overall maintainability and scalability, achieving a 25% reduction in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Express.js,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