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Application Engineer with over 11 years of experience in developing Java, Node.js, TypeScript applications. Proficient in AWS services, Guidewire integration, and API design patterns. Expert in architecting scalable RESTful APIs and optimizing CI/CD pipelines.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scalable </w:t>
      </w:r>
      <w:r w:rsidRPr="00432203">
        <w:rPr>
          <w:rFonts w:asciiTheme="minorHAnsi" w:hAnsiTheme="minorHAnsi" w:cstheme="majorHAnsi"/>
          <w:b/>
          <w:bCs/>
          <w:lang w:val="en-US"/>
        </w:rPr>
        <w:t xml:space="preserve">RESTful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integration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integration efforts between internal systems and AWS services, using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API Gateway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secure, high-performance API solutions aligned with enterprise standards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CI/CD pipelines with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efficient deployment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robust integration solutions leveraging </w:t>
      </w:r>
      <w:r w:rsidRPr="00432203">
        <w:rPr>
          <w:rFonts w:asciiTheme="minorHAnsi" w:hAnsiTheme="minorHAnsi" w:cstheme="majorHAnsi"/>
          <w:b/>
          <w:bCs/>
          <w:lang w:val="en-US"/>
        </w:rPr>
        <w:t xml:space="preserve">Guidewire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complex API and cloud integration issues, ensuring high availability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decisions and conducted rigorous code reviews to maintain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API development and cloud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Ensured compliance with security, governance, and regulatory requirements while developing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infrastructure-as-code frameworks to enhance deployment speed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clear technical documentation for APIs and system components to support ongoing development.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t>
      </w:r>
      <w:r w:rsidRPr="00432203">
        <w:rPr>
          <w:rFonts w:asciiTheme="minorHAnsi" w:eastAsia="Times New Roman" w:hAnsiTheme="minorHAnsi" w:cs="Times New Roman"/>
          <w:b/>
          <w:bCs/>
          <w:lang w:val="en-US"/>
        </w:rPr>
        <w:t xml:space="preserve">RESTful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with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enhanced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helping to enhance their technical skillsets and improve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CI/CD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and deployment of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and architects to align development efforts with business goals and technical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standards, including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JWT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authentication and authorization.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performance and optimized queries in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overall application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Guidewire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integration between enterprise systems, improving data accuracy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event-driven architecture using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real-time data processing and integration.</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applications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laying a strong foundation in backend engineering.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integrations between systems using </w:t>
      </w:r>
      <w:r w:rsidRPr="00432203">
        <w:rPr>
          <w:rFonts w:asciiTheme="minorHAnsi" w:eastAsia="Times New Roman" w:hAnsiTheme="minorHAnsi" w:cs="Times New Roman"/>
          <w:b/>
          <w:bCs/>
          <w:lang w:val="en-US"/>
        </w:rPr>
        <w:t xml:space="preserve">RESTful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supporting business-critical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promoting coding standards and best practices among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troubleshooting and resolving system integration issues, ensuring minimal downtime.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for creating comprehensive unit tests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robust app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providing insights on architecture and technical decisions.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Node.js, TypeScript, Python,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Express.js, Spring Boot, Angular, React,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Lambda, API Gateway, Docker, Kubernetes, Terraform, GitHub Actions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DynamoDB, MongoDB, PostgreSQL, MySQL, Cassandra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Mockito, Postman, Jasmine, Mocha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Guidewire, Git, Jenkins, Maven, Terraform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